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34" w:rsidRDefault="00F648B0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4E3541">
              <w:rPr>
                <w:b w:val="0"/>
                <w:noProof/>
                <w:sz w:val="18"/>
                <w:szCs w:val="18"/>
              </w:rPr>
              <w:drawing>
                <wp:anchor distT="0" distB="0" distL="0" distR="0" simplePos="0" relativeHeight="251655168" behindDoc="0" locked="0" layoutInCell="1" allowOverlap="1" wp14:anchorId="2F5AA821" wp14:editId="43F0D3E8">
                  <wp:simplePos x="0" y="0"/>
                  <wp:positionH relativeFrom="column">
                    <wp:posOffset>-52487</wp:posOffset>
                  </wp:positionH>
                  <wp:positionV relativeFrom="paragraph">
                    <wp:posOffset>294593</wp:posOffset>
                  </wp:positionV>
                  <wp:extent cx="1905456" cy="163975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8" cy="1653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934">
              <w:rPr>
                <w:sz w:val="16"/>
                <w:szCs w:val="16"/>
              </w:rPr>
              <w:t>Извещение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8742DF" wp14:editId="221D24ED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685E3E">
              <w:rPr>
                <w:b/>
                <w:bCs/>
                <w:sz w:val="12"/>
                <w:szCs w:val="12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:rsidR="00C43934" w:rsidRPr="0035792E" w:rsidRDefault="00FA0357" w:rsidP="00B82F99">
            <w:pPr>
              <w:rPr>
                <w:b/>
                <w:bCs/>
                <w:sz w:val="14"/>
                <w:szCs w:val="14"/>
              </w:rPr>
            </w:pPr>
            <w:r w:rsidRPr="007369A3">
              <w:rPr>
                <w:b/>
                <w:bCs/>
                <w:sz w:val="14"/>
                <w:szCs w:val="14"/>
              </w:rPr>
              <w:t>УФК по Ставропольскому краю (2133, Территориальное управление Федерального агентства по управлению государственным имуществом в Ставропольском крае, л/счет 04211А53940)</w:t>
            </w:r>
          </w:p>
        </w:tc>
      </w:tr>
      <w:tr w:rsidR="00C43934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(наименование получателя платежа) </w:t>
            </w:r>
          </w:p>
        </w:tc>
      </w:tr>
      <w:tr w:rsidR="0029217E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2635134160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263401001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03100643000000012100</w:t>
            </w:r>
          </w:p>
        </w:tc>
      </w:tr>
      <w:tr w:rsidR="00C4393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платежа)   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010702101</w:t>
            </w: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16711301991018000130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40102810345370000013</w:t>
            </w:r>
            <w:bookmarkEnd w:id="0"/>
          </w:p>
        </w:tc>
      </w:tr>
      <w:tr w:rsidR="00B82F99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Государственная пошлина за предоставление выписки из реестра федерального имущества</w:t>
            </w:r>
          </w:p>
        </w:tc>
      </w:tr>
      <w:tr w:rsidR="00C4393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:rsidR="00C43934" w:rsidRPr="0035792E" w:rsidRDefault="00E05070" w:rsidP="00E977F6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43934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934" w:rsidRPr="0035792E" w:rsidRDefault="00C43934" w:rsidP="00685E3E">
            <w:pPr>
              <w:rPr>
                <w:b/>
                <w:sz w:val="14"/>
                <w:szCs w:val="14"/>
              </w:rPr>
            </w:pPr>
          </w:p>
        </w:tc>
      </w:tr>
      <w:tr w:rsidR="00F802EA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400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206EB0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“______”_____________________ 20___г.</w:t>
            </w:r>
          </w:p>
        </w:tc>
      </w:tr>
      <w:tr w:rsidR="00C43934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B17863" wp14:editId="02643BF8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</w:t>
            </w:r>
            <w:proofErr w:type="spellStart"/>
            <w:r w:rsidRPr="0035792E">
              <w:rPr>
                <w:sz w:val="12"/>
                <w:szCs w:val="12"/>
              </w:rPr>
              <w:t>т.ч</w:t>
            </w:r>
            <w:proofErr w:type="spellEnd"/>
            <w:r w:rsidRPr="0035792E">
              <w:rPr>
                <w:sz w:val="12"/>
                <w:szCs w:val="12"/>
              </w:rPr>
              <w:t xml:space="preserve">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3934" w:rsidRPr="00896154" w:rsidRDefault="00FA0357" w:rsidP="00B82F99">
            <w:pPr>
              <w:rPr>
                <w:sz w:val="14"/>
                <w:szCs w:val="12"/>
              </w:rPr>
            </w:pPr>
            <w:r w:rsidRPr="007369A3">
              <w:rPr>
                <w:b/>
                <w:bCs/>
                <w:sz w:val="14"/>
                <w:szCs w:val="14"/>
              </w:rPr>
              <w:t>УФК по Ставропольскому краю (2133, Территориальное управление Федерального агентства по управлению государственным имуществом в Ставропольском крае, л/счет 04211А53940)</w:t>
            </w:r>
          </w:p>
        </w:tc>
      </w:tr>
      <w:tr w:rsidR="00C43934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685E3E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06EB0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2635134160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EB0" w:rsidRPr="00210E7F" w:rsidRDefault="00206EB0" w:rsidP="00FA69FD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263401001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03100643000000012100</w:t>
            </w:r>
          </w:p>
        </w:tc>
      </w:tr>
      <w:tr w:rsidR="00C4393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платежа)   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010702101</w:t>
            </w: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16711301991018000130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40102810345370000013</w:t>
            </w:r>
          </w:p>
        </w:tc>
      </w:tr>
      <w:tr w:rsidR="00180755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Государственная пошлина за предоставление выписки из реестра федерального имущества</w:t>
            </w:r>
          </w:p>
        </w:tc>
      </w:tr>
      <w:tr w:rsidR="0042300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934" w:rsidRPr="00896154" w:rsidRDefault="00C43934" w:rsidP="00B82F99">
            <w:pPr>
              <w:rPr>
                <w:sz w:val="14"/>
                <w:szCs w:val="12"/>
              </w:rPr>
            </w:pPr>
            <w:bookmarkStart w:id="1" w:name="_GoBack"/>
            <w:bookmarkEnd w:id="1"/>
          </w:p>
        </w:tc>
      </w:tr>
      <w:tr w:rsidR="005F4635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35" w:rsidRPr="00685E3E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400 руб. 00 коп.</w:t>
            </w:r>
          </w:p>
        </w:tc>
        <w:tc>
          <w:tcPr>
            <w:tcW w:w="4256" w:type="dxa"/>
            <w:gridSpan w:val="10"/>
          </w:tcPr>
          <w:p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C90143" wp14:editId="4A4239D6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</w:t>
            </w:r>
            <w:proofErr w:type="spellStart"/>
            <w:r w:rsidRPr="00210E7F">
              <w:rPr>
                <w:sz w:val="12"/>
                <w:szCs w:val="12"/>
              </w:rPr>
              <w:t>т.ч</w:t>
            </w:r>
            <w:proofErr w:type="spellEnd"/>
            <w:r w:rsidRPr="00210E7F">
              <w:rPr>
                <w:sz w:val="12"/>
                <w:szCs w:val="12"/>
              </w:rPr>
              <w:t xml:space="preserve">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:rsidR="00B82F99" w:rsidRDefault="00B82F99" w:rsidP="00C43934"/>
    <w:p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4"/>
    <w:rsid w:val="000730C8"/>
    <w:rsid w:val="0010086F"/>
    <w:rsid w:val="00127B41"/>
    <w:rsid w:val="00180755"/>
    <w:rsid w:val="00206EB0"/>
    <w:rsid w:val="00210E7F"/>
    <w:rsid w:val="00220A24"/>
    <w:rsid w:val="0029217E"/>
    <w:rsid w:val="0035792E"/>
    <w:rsid w:val="00373F32"/>
    <w:rsid w:val="004128D3"/>
    <w:rsid w:val="00423004"/>
    <w:rsid w:val="005144F0"/>
    <w:rsid w:val="005A7EF2"/>
    <w:rsid w:val="005F4635"/>
    <w:rsid w:val="005F6D57"/>
    <w:rsid w:val="00685E3E"/>
    <w:rsid w:val="007B09AB"/>
    <w:rsid w:val="00896154"/>
    <w:rsid w:val="00911545"/>
    <w:rsid w:val="00A3219C"/>
    <w:rsid w:val="00AB55BB"/>
    <w:rsid w:val="00AF2168"/>
    <w:rsid w:val="00B82F99"/>
    <w:rsid w:val="00C43934"/>
    <w:rsid w:val="00E05070"/>
    <w:rsid w:val="00E215C5"/>
    <w:rsid w:val="00E977F6"/>
    <w:rsid w:val="00F31B6E"/>
    <w:rsid w:val="00F648B0"/>
    <w:rsid w:val="00F802EA"/>
    <w:rsid w:val="00F87D41"/>
    <w:rsid w:val="00FA0357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14C9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Андрей В. Нилидин</cp:lastModifiedBy>
  <cp:revision>7</cp:revision>
  <dcterms:created xsi:type="dcterms:W3CDTF">2020-12-30T08:49:00Z</dcterms:created>
  <dcterms:modified xsi:type="dcterms:W3CDTF">2022-07-15T07:22:00Z</dcterms:modified>
</cp:coreProperties>
</file>